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AB" w:rsidRPr="00AD64AB" w:rsidRDefault="00AD64AB" w:rsidP="00AD64AB">
      <w:pPr>
        <w:spacing w:after="0" w:line="432" w:lineRule="atLeast"/>
        <w:ind w:left="150" w:right="150"/>
        <w:outlineLvl w:val="1"/>
        <w:rPr>
          <w:rFonts w:ascii="Arial" w:eastAsia="Times New Roman" w:hAnsi="Arial" w:cs="Arial"/>
          <w:color w:val="3B4E63"/>
          <w:sz w:val="36"/>
          <w:szCs w:val="36"/>
          <w:lang w:eastAsia="ru-RU"/>
        </w:rPr>
      </w:pPr>
      <w:r w:rsidRPr="00AD64AB">
        <w:rPr>
          <w:rFonts w:ascii="Arial" w:eastAsia="Times New Roman" w:hAnsi="Arial" w:cs="Arial"/>
          <w:color w:val="3B4E63"/>
          <w:sz w:val="36"/>
          <w:szCs w:val="36"/>
          <w:lang w:eastAsia="ru-RU"/>
        </w:rPr>
        <w:t xml:space="preserve">Порядок эксплуатации автономных пожарных </w:t>
      </w:r>
      <w:proofErr w:type="spellStart"/>
      <w:r w:rsidRPr="00AD64AB">
        <w:rPr>
          <w:rFonts w:ascii="Arial" w:eastAsia="Times New Roman" w:hAnsi="Arial" w:cs="Arial"/>
          <w:color w:val="3B4E63"/>
          <w:sz w:val="36"/>
          <w:szCs w:val="36"/>
          <w:lang w:eastAsia="ru-RU"/>
        </w:rPr>
        <w:t>извещателей</w:t>
      </w:r>
      <w:proofErr w:type="spellEnd"/>
      <w:r w:rsidRPr="00AD64AB">
        <w:rPr>
          <w:rFonts w:ascii="Arial" w:eastAsia="Times New Roman" w:hAnsi="Arial" w:cs="Arial"/>
          <w:color w:val="3B4E63"/>
          <w:sz w:val="36"/>
          <w:szCs w:val="36"/>
          <w:lang w:eastAsia="ru-RU"/>
        </w:rPr>
        <w:t xml:space="preserve"> (АПИ)</w:t>
      </w:r>
    </w:p>
    <w:p w:rsidR="00AD64AB" w:rsidRPr="00A3411A" w:rsidRDefault="00AD64AB" w:rsidP="00AD64AB">
      <w:pPr>
        <w:spacing w:after="0" w:line="396" w:lineRule="atLeast"/>
        <w:jc w:val="center"/>
        <w:outlineLvl w:val="1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A3411A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ПАМЯТКА</w:t>
      </w:r>
    </w:p>
    <w:p w:rsidR="00AD64AB" w:rsidRPr="00A3411A" w:rsidRDefault="00AD64AB" w:rsidP="00AD64AB">
      <w:pPr>
        <w:spacing w:after="0" w:line="396" w:lineRule="atLeast"/>
        <w:jc w:val="center"/>
        <w:outlineLvl w:val="1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proofErr w:type="gramStart"/>
      <w:r w:rsidRPr="00A3411A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о</w:t>
      </w:r>
      <w:proofErr w:type="gramEnd"/>
      <w:r w:rsidRPr="00A3411A">
        <w:rPr>
          <w:rFonts w:ascii="Arial" w:eastAsia="Times New Roman" w:hAnsi="Arial" w:cs="Arial"/>
          <w:color w:val="FF0000"/>
          <w:sz w:val="33"/>
          <w:szCs w:val="33"/>
          <w:lang w:eastAsia="ru-RU"/>
        </w:rPr>
        <w:t xml:space="preserve"> порядке эксплуатации автономного пожарного </w:t>
      </w:r>
      <w:proofErr w:type="spellStart"/>
      <w:r w:rsidRPr="00A3411A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извещателя</w:t>
      </w:r>
      <w:proofErr w:type="spellEnd"/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 xml:space="preserve">   Автономный пожарный </w:t>
      </w:r>
      <w:proofErr w:type="spellStart"/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извещатель</w:t>
      </w:r>
      <w:proofErr w:type="spellEnd"/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 xml:space="preserve"> (далее – АПИ) предназначен для автоматического обнаружения пожара (задымления) и оповещения о нем.</w:t>
      </w:r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   АПИ устанавливается в жилых помещениях на горизонтальной пове</w:t>
      </w:r>
      <w:bookmarkStart w:id="0" w:name="_GoBack"/>
      <w:bookmarkEnd w:id="0"/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рхности потолка на расстоянии не менее 1 м от осветительных приборов и 0,5 м от стены.</w:t>
      </w:r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   Мигающий сигнал светодиода красного цвета, расположенного на корпусе АПИ, свидетельствует о его исправности и нахождении в дежурном режиме работы. При пожаре (задымлении) АПИ подает прерывистый звуковой сигнал с постоянным свечением светодиода красного цвета.</w:t>
      </w:r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 xml:space="preserve">   При задымлении помещения домовладельцу необходимо устранить </w:t>
      </w:r>
      <w:proofErr w:type="gramStart"/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его  источник</w:t>
      </w:r>
      <w:proofErr w:type="gramEnd"/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. Для прекращения подачи звукового сигнала АПИ следует проветрить помещение.</w:t>
      </w:r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u w:val="single"/>
          <w:lang w:eastAsia="ru-RU"/>
        </w:rPr>
        <w:t>В случае пожара:</w:t>
      </w:r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- немедленно сообщить о пожаре по телефону 101 (при этом необходимо назвать свою фамилию, адрес и место возникновения пожара, информацию о наличии в доме людей);</w:t>
      </w:r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- до прибытия пожарных аварийно-спасательных подразделений принять меры по эвакуации людей, материальных ценностей и тушению пожара.</w:t>
      </w:r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   Подача прерывистого короткого звукового сигнала (каждые 30 секунд) свидетельствует о необходимости замены элемента питания.</w:t>
      </w:r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 xml:space="preserve">   При невозможности самостоятельной замены элемента питания в АПИ необходимо обратиться в    Добровольное пожарное общество, сельский Совет или в ближайшее подразделение МЧС по </w:t>
      </w:r>
      <w:proofErr w:type="gramStart"/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телефону  101</w:t>
      </w:r>
      <w:proofErr w:type="gramEnd"/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.</w:t>
      </w:r>
    </w:p>
    <w:p w:rsidR="00AD64AB" w:rsidRPr="00AD64AB" w:rsidRDefault="00AD64AB" w:rsidP="00AD64AB">
      <w:pPr>
        <w:spacing w:after="0" w:line="324" w:lineRule="atLeast"/>
        <w:jc w:val="both"/>
        <w:outlineLvl w:val="3"/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</w:pPr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 xml:space="preserve">   Обслуживание АПИ проводится в соответствии с технической документацией на </w:t>
      </w:r>
      <w:proofErr w:type="spellStart"/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извещатель</w:t>
      </w:r>
      <w:proofErr w:type="spellEnd"/>
      <w:r w:rsidRPr="00AD64AB">
        <w:rPr>
          <w:rFonts w:ascii="Arial" w:eastAsia="Times New Roman" w:hAnsi="Arial" w:cs="Arial"/>
          <w:color w:val="44546A" w:themeColor="text2"/>
          <w:sz w:val="27"/>
          <w:szCs w:val="27"/>
          <w:lang w:eastAsia="ru-RU"/>
        </w:rPr>
        <w:t>. Не реже одного раза в месяц АПИ необходимо очищать от пыли.</w:t>
      </w:r>
    </w:p>
    <w:p w:rsidR="00AD64AB" w:rsidRDefault="00AD64AB" w:rsidP="00AD64AB">
      <w:pPr>
        <w:spacing w:after="0" w:line="360" w:lineRule="atLeast"/>
        <w:outlineLvl w:val="2"/>
        <w:rPr>
          <w:rFonts w:ascii="Arial" w:eastAsia="Times New Roman" w:hAnsi="Arial" w:cs="Arial"/>
          <w:color w:val="D50180"/>
          <w:sz w:val="30"/>
          <w:szCs w:val="30"/>
          <w:u w:val="single"/>
          <w:lang w:eastAsia="ru-RU"/>
        </w:rPr>
      </w:pPr>
    </w:p>
    <w:p w:rsidR="00AD64AB" w:rsidRPr="00AD64AB" w:rsidRDefault="00AD64AB" w:rsidP="00AD64AB">
      <w:pPr>
        <w:spacing w:after="0" w:line="360" w:lineRule="atLeast"/>
        <w:outlineLvl w:val="2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AD64AB">
        <w:rPr>
          <w:rFonts w:ascii="Arial" w:eastAsia="Times New Roman" w:hAnsi="Arial" w:cs="Arial"/>
          <w:color w:val="FF0000"/>
          <w:sz w:val="30"/>
          <w:szCs w:val="30"/>
          <w:u w:val="single"/>
          <w:lang w:eastAsia="ru-RU"/>
        </w:rPr>
        <w:t>Запрещается:</w:t>
      </w:r>
      <w:r w:rsidRPr="00AD64AB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 </w:t>
      </w:r>
    </w:p>
    <w:p w:rsidR="00AD64AB" w:rsidRPr="00AD64AB" w:rsidRDefault="00AD64AB" w:rsidP="00AD64AB">
      <w:pPr>
        <w:spacing w:after="0" w:line="360" w:lineRule="atLeast"/>
        <w:outlineLvl w:val="2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AD64AB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1.  Самостоятельно разбирать АПИ.</w:t>
      </w:r>
    </w:p>
    <w:p w:rsidR="00AD64AB" w:rsidRPr="00AD64AB" w:rsidRDefault="00AD64AB" w:rsidP="00AD64AB">
      <w:pPr>
        <w:spacing w:after="0" w:line="360" w:lineRule="atLeast"/>
        <w:outlineLvl w:val="2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AD64AB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2.  Подключать его к источнику питания 220 В.</w:t>
      </w:r>
    </w:p>
    <w:p w:rsidR="00AD64AB" w:rsidRPr="00AD64AB" w:rsidRDefault="00AD64AB" w:rsidP="00AD64AB">
      <w:pPr>
        <w:spacing w:after="0" w:line="360" w:lineRule="atLeast"/>
        <w:outlineLvl w:val="2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AD64AB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3.  Окрашивать, белить и заклеивать АПИ обоями.</w:t>
      </w:r>
    </w:p>
    <w:p w:rsidR="00AD64AB" w:rsidRPr="00AD64AB" w:rsidRDefault="00AD64AB" w:rsidP="00AD64AB">
      <w:pPr>
        <w:spacing w:after="0" w:line="360" w:lineRule="atLeast"/>
        <w:outlineLvl w:val="2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AD64AB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4.  Снимать АПИ без разрешения местных органов государственного пожарного надзора, за исключением замены элементов питания.</w:t>
      </w:r>
    </w:p>
    <w:p w:rsidR="00D81015" w:rsidRPr="00AD64AB" w:rsidRDefault="00D81015" w:rsidP="00AD64AB">
      <w:pPr>
        <w:spacing w:after="0"/>
        <w:rPr>
          <w:color w:val="FF0000"/>
        </w:rPr>
      </w:pPr>
    </w:p>
    <w:sectPr w:rsidR="00D81015" w:rsidRPr="00AD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AB"/>
    <w:rsid w:val="00A3411A"/>
    <w:rsid w:val="00AD64AB"/>
    <w:rsid w:val="00D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9C46-0748-4E6D-BEAC-AE0AC60B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6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6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64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64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-postheadericon">
    <w:name w:val="art-postheadericon"/>
    <w:basedOn w:val="a0"/>
    <w:rsid w:val="00AD64AB"/>
  </w:style>
  <w:style w:type="character" w:customStyle="1" w:styleId="art-postdateicon">
    <w:name w:val="art-postdateicon"/>
    <w:basedOn w:val="a0"/>
    <w:rsid w:val="00AD64AB"/>
  </w:style>
  <w:style w:type="character" w:styleId="a3">
    <w:name w:val="Strong"/>
    <w:basedOn w:val="a0"/>
    <w:uiPriority w:val="22"/>
    <w:qFormat/>
    <w:rsid w:val="00AD6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7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4</cp:revision>
  <dcterms:created xsi:type="dcterms:W3CDTF">2017-01-11T15:42:00Z</dcterms:created>
  <dcterms:modified xsi:type="dcterms:W3CDTF">2017-01-12T12:51:00Z</dcterms:modified>
</cp:coreProperties>
</file>